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drawing>
          <wp:anchor behindDoc="0" distT="0" distB="0" distL="0" distR="0" simplePos="0" locked="0" layoutInCell="0" allowOverlap="1" relativeHeight="2">
            <wp:simplePos x="0" y="0"/>
            <wp:positionH relativeFrom="column">
              <wp:posOffset>3644265</wp:posOffset>
            </wp:positionH>
            <wp:positionV relativeFrom="paragraph">
              <wp:posOffset>-270510</wp:posOffset>
            </wp:positionV>
            <wp:extent cx="3125470" cy="609600"/>
            <wp:effectExtent l="0" t="0" r="0" b="0"/>
            <wp:wrapSquare wrapText="largest"/>
            <wp:docPr id="1" name="Bild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4" descr=""/>
                    <pic:cNvPicPr>
                      <a:picLocks noChangeAspect="1" noChangeArrowheads="1"/>
                    </pic:cNvPicPr>
                  </pic:nvPicPr>
                  <pic:blipFill>
                    <a:blip r:embed="rId2"/>
                    <a:stretch>
                      <a:fillRect/>
                    </a:stretch>
                  </pic:blipFill>
                  <pic:spPr bwMode="auto">
                    <a:xfrm>
                      <a:off x="0" y="0"/>
                      <a:ext cx="3125470" cy="609600"/>
                    </a:xfrm>
                    <a:prstGeom prst="rect">
                      <a:avLst/>
                    </a:prstGeom>
                  </pic:spPr>
                </pic:pic>
              </a:graphicData>
            </a:graphic>
          </wp:anchor>
        </w:drawing>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rFonts w:ascii="Arial" w:hAnsi="Arial"/>
          <w:b w:val="false"/>
          <w:b w:val="false"/>
          <w:bCs w:val="false"/>
          <w:sz w:val="22"/>
          <w:szCs w:val="22"/>
        </w:rPr>
      </w:pPr>
      <w:r>
        <w:rPr>
          <w:rFonts w:ascii="Arial" w:hAnsi="Arial"/>
          <w:b w:val="false"/>
          <w:bCs w:val="false"/>
          <w:i w:val="false"/>
          <w:caps w:val="false"/>
          <w:smallCaps w:val="false"/>
          <w:color w:val="001826"/>
          <w:spacing w:val="0"/>
          <w:sz w:val="22"/>
          <w:szCs w:val="22"/>
        </w:rPr>
        <w:t>Pressemitteilung „Das Inflationsausgleichsgesetz übersieht kinderreiche Familien“</w:t>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rFonts w:ascii="Arial" w:hAnsi="Arial"/>
          <w:b/>
          <w:b/>
          <w:bCs/>
          <w:sz w:val="22"/>
          <w:szCs w:val="22"/>
        </w:rPr>
      </w:pPr>
      <w:r>
        <w:rPr>
          <w:rFonts w:ascii="Arial" w:hAnsi="Arial"/>
          <w:b/>
          <w:bCs/>
          <w:i w:val="false"/>
          <w:caps w:val="false"/>
          <w:smallCaps w:val="false"/>
          <w:color w:val="001826"/>
          <w:spacing w:val="0"/>
          <w:sz w:val="22"/>
          <w:szCs w:val="22"/>
        </w:rPr>
        <w:t>Inflationsangleich nur bis zum dritten Kind - weitere Geschwisterkinder gehen leer aus</w:t>
      </w:r>
    </w:p>
    <w:p>
      <w:pPr>
        <w:pStyle w:val="Textkrper"/>
        <w:widowControl/>
        <w:bidi w:val="0"/>
        <w:ind w:left="0" w:right="0" w:hanging="0"/>
        <w:jc w:val="both"/>
        <w:rPr>
          <w:i/>
          <w:i/>
          <w:iCs/>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rFonts w:ascii="Arial" w:hAnsi="Arial"/>
          <w:b w:val="false"/>
          <w:b w:val="false"/>
          <w:bCs w:val="false"/>
          <w:sz w:val="22"/>
          <w:szCs w:val="22"/>
        </w:rPr>
      </w:pPr>
      <w:r>
        <w:rPr>
          <w:rFonts w:ascii="Arial" w:hAnsi="Arial"/>
          <w:b w:val="false"/>
          <w:bCs w:val="false"/>
          <w:i/>
          <w:iCs/>
          <w:caps w:val="false"/>
          <w:smallCaps w:val="false"/>
          <w:color w:val="001826"/>
          <w:spacing w:val="0"/>
          <w:sz w:val="22"/>
          <w:szCs w:val="22"/>
        </w:rPr>
        <w:t>Mönchengladbach, den 11.08.2022.</w:t>
      </w:r>
      <w:r>
        <w:rPr>
          <w:rFonts w:ascii="Arial" w:hAnsi="Arial"/>
          <w:b w:val="false"/>
          <w:bCs w:val="false"/>
          <w:i w:val="false"/>
          <w:caps w:val="false"/>
          <w:smallCaps w:val="false"/>
          <w:color w:val="001826"/>
          <w:spacing w:val="0"/>
          <w:sz w:val="22"/>
          <w:szCs w:val="22"/>
        </w:rPr>
        <w:t xml:space="preserve"> „Christian Lindners Vorschlag übergeht Mehrkindfamilien und wird deren besonderer Leistung nicht gerecht“, so Dr. Elisabeth Müller, Vorsitzende des Verbands kinderreicher Familien Deutschland e.V. „Jede Familie ist dankbar für Kindergeld. Dass die Sätze aber nur bis zum dritten Kind an die Inflation angepasst werden sollen, ist absolut unverständlich.“ Kinderreiche Familien sind durch die dramatisch steigenden Lebenshaltungskosten besonders hart getroffen, z. B. durch die Preisexplosion bei Lebensmitteln. Müller zeigt sich vom aktuellen Gesetzentwurf enttäuscht: „Mehrkindfamilien tragen enorme Lasten. Für die Gesellschaft bringen sie einen erheblichen Mehrwert, etwa, indem sie etwas gegen die demografische Lücke stellen. Auch Familien mir vier und mehr Kindern sollten spürbar vor der Inflation geschützt werden.“ Eine stärkere staatliche Förderung von Familien, die sich für dritte und weitere Kinder entscheiden, geht mit einem hohen Mehrwert für die Gesamtgesellschaft einher und rechnet sich nicht nur als positives Ergebnis von Fiskalanalysen (vgl. IW-Mehrwertstudie 2017). „Der Inflationsausgleich für kinderreiche Familien würde den Bundeshaushalt vergleichsweise wenig belasten, denn nur rund zwei Prozent der Familien haben vier Kinder; über fünf Kinder haben gerade einmal 0,7 Prozent der Familienhaushalte“, so Dr. Müller weiter.</w:t>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rFonts w:ascii="Arial" w:hAnsi="Arial"/>
          <w:b w:val="false"/>
          <w:b w:val="false"/>
          <w:bCs w:val="false"/>
          <w:sz w:val="22"/>
          <w:szCs w:val="22"/>
        </w:rPr>
      </w:pPr>
      <w:r>
        <w:rPr>
          <w:rFonts w:ascii="Arial" w:hAnsi="Arial"/>
          <w:b w:val="false"/>
          <w:bCs w:val="false"/>
          <w:i w:val="false"/>
          <w:caps w:val="false"/>
          <w:smallCaps w:val="false"/>
          <w:color w:val="001826"/>
          <w:spacing w:val="0"/>
          <w:sz w:val="22"/>
          <w:szCs w:val="22"/>
        </w:rPr>
        <w:t>Kinderreiche Familien investieren deutlich mehr finanzielle Mittel und Zeit für die Betreuung, Bildung und Erziehung ihrer Kinder. Dabei stehen ihnen oftmals nur ein- bis anderthalb Gehälter zur Verfügung. Aufgrund ihres alltäglich notwendigen Konsums werden größere Familien durch Verbrauchssteuern deutlich stärker belastet als kleinere, die einen nicht so hohen Anteil ihres Einkommens für Verbrauchsgüter verausgaben müssen. Im Falle anderer wesentlicher Ausgabenbereiche für Familien, wie z. B. Wohnen und Mobilität, müssen Mehrkindfamilien ebenfalls jeweils mit deutlich höheren Kosten rechnen. Diese wesentlich höheren Familieninvestitionen sollten deshalb auch adäquat abgebildet werden. Angesichts der gegenwärtigen Ausnahmesituation bedarf es für Familien einer gesonderten Betrachtungsweise. Der KRFD e.V. schlägt deshalb eine Erhöhung des Kindergeldes um je 50 Euro pro Kind mit vorerst zeitlicher Befristung der Auszahlung z. B. für ein Jahr vor. Langfristig setzt sich der Verband für die Erhöhung des Kindergeldes beim dritten Kind um 50% und bei vierten und weiteren um je 75% ein.</w:t>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rFonts w:ascii="Arial" w:hAnsi="Arial"/>
          <w:b w:val="false"/>
          <w:b w:val="false"/>
          <w:bCs w:val="false"/>
          <w:sz w:val="22"/>
          <w:szCs w:val="22"/>
        </w:rPr>
      </w:pPr>
      <w:r>
        <w:rPr>
          <w:rFonts w:ascii="Arial" w:hAnsi="Arial"/>
          <w:b w:val="false"/>
          <w:bCs w:val="false"/>
          <w:i w:val="false"/>
          <w:caps w:val="false"/>
          <w:smallCaps w:val="false"/>
          <w:color w:val="001826"/>
          <w:spacing w:val="0"/>
          <w:sz w:val="22"/>
          <w:szCs w:val="22"/>
        </w:rPr>
        <w:t>„</w:t>
      </w:r>
      <w:r>
        <w:rPr>
          <w:rFonts w:ascii="Arial" w:hAnsi="Arial"/>
          <w:b w:val="false"/>
          <w:bCs w:val="false"/>
          <w:i w:val="false"/>
          <w:caps w:val="false"/>
          <w:smallCaps w:val="false"/>
          <w:color w:val="001826"/>
          <w:spacing w:val="0"/>
          <w:sz w:val="22"/>
          <w:szCs w:val="22"/>
        </w:rPr>
        <w:t>An sich ist Lindners Vorschlag, das Kindergeld zu erhöhen, ein gutes Signal. Schaut man jedoch genauer hin, kommen gleich mehrere Negativaspekte zum Vorschein, die der Realität von Mehrkindfamilien in keiner Weise gerecht werden“, kritisiert die Vorsitzende. „Wer Familien wirklich entlasten will, muss dies spürbar tun und nicht mit Kleinstbeträgen. In der Höhe der Kindergeldbeiträge ist dieser Vorschlag daher absolut unzureichend.“ Familien, in denen drei Kinder und mehr im Haushalt leben, trifft die Inflation schwer. Eine Familie mit drei Kindern würde laut Vorschlag 36 Euro pro Monat mehr erhalten. Alle größeren Familienformen mit vier und weiteren Kindern werden schlichtweg übersehen.“ Lindners Vorhaben, die Staffelung des Kindergeldes aufzuheben und so zwischen Familien mit einem Kind und Familien mit mehreren Kindern nicht mehr zu unterscheiden, trifft deshalb beim Verband auf großes Unverständnis. Laut Entwurf werden Kind 1 und 2 minimal gefördert; Kind 3 bekommt 2 Euro mehr und Kinder 4, 5 und weitere bleiben unberücksichtigt. „Auch vierte und fünfte Kinder verursachen Kosten. Eine Anhebung des Kindergeldes sollte mindestens für jedes Kind in gleicher Höhe erfolgen.</w:t>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widowControl/>
        <w:bidi w:val="0"/>
        <w:ind w:left="0" w:right="0" w:hanging="0"/>
        <w:jc w:val="both"/>
        <w:rPr>
          <w:i w:val="false"/>
          <w:caps w:val="false"/>
          <w:smallCaps w:val="false"/>
          <w:color w:val="001826"/>
          <w:spacing w:val="0"/>
        </w:rPr>
      </w:pPr>
      <w:r>
        <w:rPr>
          <w:rFonts w:ascii="Arial" w:hAnsi="Arial"/>
          <w:b w:val="false"/>
          <w:bCs w:val="false"/>
          <w:sz w:val="22"/>
          <w:szCs w:val="22"/>
        </w:rPr>
      </w:r>
    </w:p>
    <w:p>
      <w:pPr>
        <w:pStyle w:val="Textkrper"/>
        <w:bidi w:val="0"/>
        <w:spacing w:lineRule="auto" w:line="240" w:before="0" w:after="0"/>
        <w:jc w:val="left"/>
        <w:rPr/>
      </w:pPr>
      <w:r>
        <w:rPr>
          <w:rStyle w:val="Starkbetont"/>
          <w:rFonts w:ascii="Arial" w:hAnsi="Arial"/>
          <w:sz w:val="22"/>
          <w:szCs w:val="22"/>
        </w:rPr>
        <w:t>Über den Verband kinderreicher Familien Deutschland e.V.</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both"/>
        <w:rPr>
          <w:rFonts w:ascii="Arial" w:hAnsi="Arial"/>
          <w:sz w:val="22"/>
          <w:szCs w:val="22"/>
        </w:rPr>
      </w:pPr>
      <w:r>
        <w:rPr>
          <w:rFonts w:ascii="Arial" w:hAnsi="Arial"/>
          <w:sz w:val="22"/>
          <w:szCs w:val="22"/>
        </w:rPr>
        <w:t>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pPr>
      <w:hyperlink r:id="rId3">
        <w:r>
          <w:rPr>
            <w:rStyle w:val="Internetverknpfung"/>
            <w:rFonts w:ascii="Arial" w:hAnsi="Arial"/>
            <w:sz w:val="22"/>
            <w:szCs w:val="22"/>
          </w:rPr>
          <w:t>https://www.kinderreichefamilien.de/willkommen.html</w:t>
        </w:r>
      </w:hyperlink>
      <w:r>
        <w:rPr>
          <w:rFonts w:ascii="Arial" w:hAnsi="Arial"/>
          <w:sz w:val="22"/>
          <w:szCs w:val="22"/>
        </w:rPr>
        <w:t xml:space="preserve"> </w:t>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rFonts w:ascii="Arial" w:hAnsi="Arial"/>
          <w:sz w:val="22"/>
          <w:szCs w:val="22"/>
        </w:rPr>
      </w:pPr>
      <w:r>
        <w:rPr>
          <w:rFonts w:ascii="Arial" w:hAnsi="Arial"/>
          <w:sz w:val="22"/>
          <w:szCs w:val="22"/>
        </w:rPr>
      </w:r>
    </w:p>
    <w:p>
      <w:pPr>
        <w:pStyle w:val="Textkrper"/>
        <w:bidi w:val="0"/>
        <w:spacing w:lineRule="auto" w:line="240" w:before="0" w:after="0"/>
        <w:jc w:val="left"/>
        <w:rPr>
          <w:rFonts w:ascii="Arial" w:hAnsi="Arial"/>
          <w:b/>
          <w:b/>
          <w:bCs/>
          <w:sz w:val="22"/>
          <w:szCs w:val="22"/>
        </w:rPr>
      </w:pPr>
      <w:r>
        <w:rPr>
          <w:rFonts w:ascii="Arial" w:hAnsi="Arial"/>
          <w:b/>
          <w:bCs/>
          <w:sz w:val="22"/>
          <w:szCs w:val="22"/>
        </w:rPr>
        <w:t>Kontakt</w:t>
      </w:r>
    </w:p>
    <w:p>
      <w:pPr>
        <w:pStyle w:val="Textkrper"/>
        <w:widowControl/>
        <w:bidi w:val="0"/>
        <w:spacing w:lineRule="auto" w:line="240" w:before="0" w:after="0"/>
        <w:ind w:left="0" w:right="0" w:hanging="0"/>
        <w:jc w:val="left"/>
        <w:rPr>
          <w:rFonts w:ascii="Arial" w:hAnsi="Arial"/>
          <w:b w:val="false"/>
          <w:b w:val="false"/>
          <w:i w:val="false"/>
          <w:i w:val="false"/>
          <w:caps w:val="false"/>
          <w:smallCaps w:val="false"/>
          <w:color w:val="000000"/>
          <w:spacing w:val="0"/>
          <w:sz w:val="22"/>
          <w:szCs w:val="22"/>
          <w:shd w:fill="auto" w:val="clear"/>
        </w:rPr>
      </w:pPr>
      <w:r>
        <w:rPr>
          <w:rFonts w:ascii="Arial" w:hAnsi="Arial"/>
          <w:b w:val="false"/>
          <w:i w:val="false"/>
          <w:caps w:val="false"/>
          <w:smallCaps w:val="false"/>
          <w:color w:val="000000"/>
          <w:spacing w:val="0"/>
          <w:sz w:val="22"/>
          <w:szCs w:val="22"/>
          <w:shd w:fill="auto" w:val="clear"/>
        </w:rPr>
      </w:r>
    </w:p>
    <w:p>
      <w:pPr>
        <w:pStyle w:val="Textkrper"/>
        <w:bidi w:val="0"/>
        <w:spacing w:lineRule="auto" w:line="276" w:before="0" w:after="0"/>
        <w:jc w:val="left"/>
        <w:rPr/>
      </w:pPr>
      <w:r>
        <w:rPr>
          <w:rFonts w:ascii="Arial" w:hAnsi="Arial"/>
          <w:b w:val="false"/>
          <w:i w:val="false"/>
          <w:caps w:val="false"/>
          <w:smallCaps w:val="false"/>
          <w:color w:val="000000"/>
          <w:spacing w:val="0"/>
          <w:sz w:val="22"/>
          <w:szCs w:val="22"/>
          <w:shd w:fill="auto" w:val="clear"/>
        </w:rPr>
        <w:t xml:space="preserve">Dr. Laura Schlichting </w:t>
        <w:br/>
        <w:t>Referentin des Bundesvorstandes</w:t>
        <w:br/>
        <w:t>Korschenbroicher Str. 83</w:t>
        <w:br/>
        <w:t>41065 Mönchengladbach</w:t>
        <w:br/>
      </w:r>
      <w:hyperlink r:id="rId4">
        <w:r>
          <w:rPr>
            <w:rStyle w:val="Internetverknpfung"/>
            <w:rFonts w:ascii="Arial" w:hAnsi="Arial"/>
            <w:b w:val="false"/>
            <w:bCs w:val="false"/>
            <w:sz w:val="22"/>
            <w:szCs w:val="22"/>
          </w:rPr>
          <w:t>presse@kinderreiche-familien.de</w:t>
        </w:r>
      </w:hyperlink>
      <w:r>
        <w:rPr>
          <w:rStyle w:val="Starkbetont"/>
          <w:rFonts w:ascii="Arial" w:hAnsi="Arial"/>
          <w:b w:val="false"/>
          <w:bCs w:val="false"/>
          <w:i w:val="false"/>
          <w:caps w:val="false"/>
          <w:smallCaps w:val="false"/>
          <w:color w:val="000000"/>
          <w:spacing w:val="0"/>
          <w:sz w:val="22"/>
          <w:szCs w:val="22"/>
          <w:shd w:fill="auto" w:val="clear"/>
        </w:rPr>
        <w:t xml:space="preserve"> </w:t>
      </w:r>
    </w:p>
    <w:p>
      <w:pPr>
        <w:pStyle w:val="Textkrper"/>
        <w:widowControl/>
        <w:bidi w:val="0"/>
        <w:spacing w:lineRule="auto" w:line="276" w:before="0" w:after="0"/>
        <w:ind w:left="0" w:right="0" w:hanging="0"/>
        <w:jc w:val="left"/>
        <w:rPr>
          <w:i w:val="false"/>
          <w:caps w:val="false"/>
          <w:smallCaps w:val="false"/>
          <w:color w:val="001826"/>
          <w:spacing w:val="0"/>
        </w:rPr>
      </w:pPr>
      <w:r>
        <w:rPr>
          <w:rFonts w:ascii="Arial" w:hAnsi="Arial"/>
          <w:b w:val="false"/>
          <w:bCs w:val="false"/>
          <w:sz w:val="22"/>
          <w:szCs w:val="22"/>
        </w:rPr>
      </w:r>
    </w:p>
    <w:sectPr>
      <w:type w:val="nextPage"/>
      <w:pgSz w:w="12240" w:h="15840"/>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Arial">
    <w:charset w:val="01"/>
    <w:family w:val="swiss"/>
    <w:pitch w:val="default"/>
  </w:font>
  <w:font w:name="Arial">
    <w:charset w:val="01"/>
    <w:family w:val="roman"/>
    <w:pitch w:val="variable"/>
  </w:font>
</w:fonts>
</file>

<file path=word/settings.xml><?xml version="1.0" encoding="utf-8"?>
<w:settings xmlns:w="http://schemas.openxmlformats.org/wordprocessingml/2006/main">
  <w:zoom w:percent="17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w:cs="Noto Sans Devanagari"/>
        <w:kern w:val="2"/>
        <w:sz w:val="24"/>
        <w:szCs w:val="24"/>
        <w:lang w:val="de-DE"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oto Sans" w:cs="Noto Sans Devanagari"/>
      <w:color w:val="auto"/>
      <w:kern w:val="2"/>
      <w:sz w:val="24"/>
      <w:szCs w:val="24"/>
      <w:lang w:val="de-DE" w:eastAsia="zh-CN" w:bidi="hi-IN"/>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character" w:styleId="Internetverknpfung">
    <w:name w:val="Internetverknüpfung"/>
    <w:rPr>
      <w:color w:val="000080"/>
      <w:u w:val="single"/>
      <w:lang w:val="zxx" w:eastAsia="zxx" w:bidi="zxx"/>
    </w:rPr>
  </w:style>
  <w:style w:type="paragraph" w:styleId="Berschrift">
    <w:name w:val="Überschrift"/>
    <w:basedOn w:val="Normal"/>
    <w:next w:val="Textkrper"/>
    <w:qFormat/>
    <w:pPr>
      <w:keepNext w:val="true"/>
      <w:spacing w:before="240" w:after="120"/>
    </w:pPr>
    <w:rPr>
      <w:rFonts w:ascii="Liberation Sans" w:hAnsi="Liberation Sans" w:eastAsia="Noto Sans" w:cs="Noto Sans Devanagari"/>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Noto Sans Devanagari"/>
    </w:rPr>
  </w:style>
  <w:style w:type="paragraph" w:styleId="Beschriftung">
    <w:name w:val="Caption"/>
    <w:basedOn w:val="Normal"/>
    <w:qFormat/>
    <w:pPr>
      <w:suppressLineNumbers/>
      <w:spacing w:before="120" w:after="120"/>
    </w:pPr>
    <w:rPr>
      <w:rFonts w:cs="Noto Sans Devanagari"/>
      <w:i/>
      <w:iCs/>
      <w:sz w:val="24"/>
      <w:szCs w:val="24"/>
    </w:rPr>
  </w:style>
  <w:style w:type="paragraph" w:styleId="Verzeichnis">
    <w:name w:val="Verzeichnis"/>
    <w:basedOn w:val="Normal"/>
    <w:qFormat/>
    <w:pPr>
      <w:suppressLineNumbers/>
    </w:pPr>
    <w:rPr>
      <w:rFonts w:cs="Noto Sans Devanagari"/>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kinderreichefamilien.de/willkommen.html" TargetMode="External"/><Relationship Id="rId4" Type="http://schemas.openxmlformats.org/officeDocument/2006/relationships/hyperlink" Target="mailto:presse@kinderreiche-familien.de" TargetMode="Externa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157</TotalTime>
  <Application>LibreOffice/7.2.7.2$Linux_X86_64 LibreOffice_project/20$Build-2</Application>
  <AppVersion>15.0000</AppVersion>
  <Pages>2</Pages>
  <Words>605</Words>
  <Characters>3982</Characters>
  <CharactersWithSpaces>4580</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2022-08-10T14:21:35Z</dcterms:created>
  <dc:creator/>
  <dc:description/>
  <dc:language>de-DE</dc:language>
  <cp:lastModifiedBy/>
  <dcterms:modified xsi:type="dcterms:W3CDTF">2022-08-11T13:05:16Z</dcterms:modified>
  <cp:revision>8</cp:revision>
  <dc:subject/>
  <dc:title/>
</cp:coreProperties>
</file>